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F65EC0" w14:textId="6AA971C8" w:rsidR="008C0C59" w:rsidRPr="003C0C5D" w:rsidRDefault="008C0C59" w:rsidP="05C91A73">
      <w:pPr>
        <w:spacing w:line="259" w:lineRule="auto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3C0C5D">
        <w:rPr>
          <w:rFonts w:ascii="Times New Roman" w:hAnsi="Times New Roman" w:cs="Times New Roman"/>
          <w:b/>
          <w:bCs/>
          <w:sz w:val="22"/>
          <w:szCs w:val="22"/>
        </w:rPr>
        <w:t xml:space="preserve">Panel </w:t>
      </w:r>
      <w:r w:rsidR="00502EF1" w:rsidRPr="003C0C5D">
        <w:rPr>
          <w:rFonts w:ascii="Times New Roman" w:hAnsi="Times New Roman" w:cs="Times New Roman"/>
          <w:b/>
          <w:bCs/>
          <w:sz w:val="22"/>
          <w:szCs w:val="22"/>
        </w:rPr>
        <w:t>18</w:t>
      </w:r>
    </w:p>
    <w:p w14:paraId="6583807E" w14:textId="1F2538AF" w:rsidR="00174C04" w:rsidRPr="003C0C5D" w:rsidRDefault="00C66373" w:rsidP="0002168F">
      <w:pPr>
        <w:spacing w:line="259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Základní argumenty </w:t>
      </w:r>
      <w:r w:rsidR="003C0C5D">
        <w:rPr>
          <w:rFonts w:ascii="Times New Roman" w:hAnsi="Times New Roman" w:cs="Times New Roman"/>
          <w:b/>
          <w:bCs/>
          <w:sz w:val="22"/>
          <w:szCs w:val="22"/>
        </w:rPr>
        <w:t xml:space="preserve">ve světových jazycích optikou </w:t>
      </w:r>
      <w:r w:rsidR="003C0C5D">
        <w:rPr>
          <w:rFonts w:ascii="Times New Roman" w:hAnsi="Times New Roman" w:cs="Times New Roman"/>
          <w:b/>
          <w:bCs/>
          <w:sz w:val="22"/>
          <w:szCs w:val="22"/>
          <w:lang w:val="en-US"/>
        </w:rPr>
        <w:t>Universal Dependencies</w:t>
      </w:r>
    </w:p>
    <w:p w14:paraId="5854FF5E" w14:textId="77777777" w:rsidR="003C0C5D" w:rsidRDefault="003C0C5D" w:rsidP="05C91A73">
      <w:pPr>
        <w:spacing w:line="259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12777E3F" w14:textId="46DA084D" w:rsidR="00174C04" w:rsidRPr="003C0C5D" w:rsidRDefault="003C0C5D" w:rsidP="05C91A73">
      <w:pPr>
        <w:spacing w:line="259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Daniel Zeman</w:t>
      </w:r>
      <w:r w:rsidR="00856E84" w:rsidRPr="003C0C5D">
        <w:rPr>
          <w:rFonts w:ascii="Times New Roman" w:hAnsi="Times New Roman" w:cs="Times New Roman"/>
          <w:sz w:val="22"/>
          <w:szCs w:val="22"/>
        </w:rPr>
        <w:t xml:space="preserve"> (</w:t>
      </w:r>
      <w:r>
        <w:rPr>
          <w:rFonts w:ascii="Times New Roman" w:hAnsi="Times New Roman" w:cs="Times New Roman"/>
          <w:sz w:val="22"/>
          <w:szCs w:val="22"/>
        </w:rPr>
        <w:t>Univerzita Karlova, Matematicko-fyzikální fakulta</w:t>
      </w:r>
      <w:r w:rsidR="00856E84" w:rsidRPr="003C0C5D">
        <w:rPr>
          <w:rFonts w:ascii="Times New Roman" w:hAnsi="Times New Roman" w:cs="Times New Roman"/>
          <w:sz w:val="22"/>
          <w:szCs w:val="22"/>
        </w:rPr>
        <w:t>)</w:t>
      </w:r>
    </w:p>
    <w:p w14:paraId="20347A5F" w14:textId="77777777" w:rsidR="003C0C5D" w:rsidRDefault="003C0C5D" w:rsidP="05C91A73">
      <w:pPr>
        <w:spacing w:line="259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1118BE8A" w14:textId="0EBBDE8A" w:rsidR="00856E84" w:rsidRDefault="00856E84" w:rsidP="05C91A73">
      <w:pPr>
        <w:spacing w:line="259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4FD59712" w14:textId="77777777" w:rsidR="003C0C5D" w:rsidRPr="003C0C5D" w:rsidRDefault="003C0C5D" w:rsidP="05C91A73">
      <w:pPr>
        <w:spacing w:line="259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256E399B" w14:textId="60C57406" w:rsidR="00502EF1" w:rsidRDefault="00502EF1" w:rsidP="00BD6694">
      <w:pPr>
        <w:spacing w:line="259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C719C">
        <w:rPr>
          <w:rFonts w:ascii="Times New Roman" w:hAnsi="Times New Roman" w:cs="Times New Roman"/>
          <w:sz w:val="22"/>
          <w:szCs w:val="22"/>
        </w:rPr>
        <w:t xml:space="preserve">Universal </w:t>
      </w:r>
      <w:proofErr w:type="spellStart"/>
      <w:r w:rsidRPr="00DC719C">
        <w:rPr>
          <w:rFonts w:ascii="Times New Roman" w:hAnsi="Times New Roman" w:cs="Times New Roman"/>
          <w:sz w:val="22"/>
          <w:szCs w:val="22"/>
        </w:rPr>
        <w:t>Dependencies</w:t>
      </w:r>
      <w:proofErr w:type="spellEnd"/>
      <w:r w:rsidRPr="003C0C5D">
        <w:rPr>
          <w:rFonts w:ascii="Times New Roman" w:hAnsi="Times New Roman" w:cs="Times New Roman"/>
          <w:sz w:val="22"/>
          <w:szCs w:val="22"/>
        </w:rPr>
        <w:t xml:space="preserve"> (</w:t>
      </w:r>
      <w:proofErr w:type="gramStart"/>
      <w:r w:rsidRPr="003C0C5D">
        <w:rPr>
          <w:rFonts w:ascii="Times New Roman" w:hAnsi="Times New Roman" w:cs="Times New Roman"/>
          <w:sz w:val="22"/>
          <w:szCs w:val="22"/>
        </w:rPr>
        <w:t>UD) (de</w:t>
      </w:r>
      <w:proofErr w:type="gramEnd"/>
      <w:r w:rsidRPr="003C0C5D">
        <w:rPr>
          <w:rFonts w:ascii="Times New Roman" w:hAnsi="Times New Roman" w:cs="Times New Roman"/>
          <w:sz w:val="22"/>
          <w:szCs w:val="22"/>
        </w:rPr>
        <w:t xml:space="preserve"> Marneffe et al., 2021)</w:t>
      </w:r>
      <w:r w:rsidRPr="003C0C5D">
        <w:rPr>
          <w:rStyle w:val="Znakapoznpodarou"/>
          <w:rFonts w:ascii="Times New Roman" w:hAnsi="Times New Roman" w:cs="Times New Roman"/>
          <w:sz w:val="22"/>
          <w:szCs w:val="22"/>
        </w:rPr>
        <w:footnoteReference w:id="1"/>
      </w:r>
      <w:r w:rsidRPr="003C0C5D">
        <w:rPr>
          <w:rFonts w:ascii="Times New Roman" w:hAnsi="Times New Roman" w:cs="Times New Roman"/>
          <w:sz w:val="22"/>
          <w:szCs w:val="22"/>
        </w:rPr>
        <w:t xml:space="preserve"> </w:t>
      </w:r>
      <w:r w:rsidR="00C66373">
        <w:rPr>
          <w:rFonts w:ascii="Times New Roman" w:hAnsi="Times New Roman" w:cs="Times New Roman"/>
          <w:sz w:val="22"/>
          <w:szCs w:val="22"/>
        </w:rPr>
        <w:t>představují morfosyntakticky orientovaný přístup k lingvistické anotaci, založené na binárních závislostních relacích mezi větnými členy. Závislosti se anotují primárně mezi plnovýznamovými slovy, zatímco funkční slova se považují za nositele morfosyntaktických rysů, které typicky „patří“ k některému plnovýznamovému slovu.</w:t>
      </w:r>
      <w:r w:rsidR="00BD6694">
        <w:rPr>
          <w:rFonts w:ascii="Times New Roman" w:hAnsi="Times New Roman" w:cs="Times New Roman"/>
          <w:sz w:val="22"/>
          <w:szCs w:val="22"/>
        </w:rPr>
        <w:t xml:space="preserve"> Tento přístup v </w:t>
      </w:r>
      <w:proofErr w:type="gramStart"/>
      <w:r w:rsidR="00BD6694">
        <w:rPr>
          <w:rFonts w:ascii="Times New Roman" w:hAnsi="Times New Roman" w:cs="Times New Roman"/>
          <w:sz w:val="22"/>
          <w:szCs w:val="22"/>
        </w:rPr>
        <w:t>UD</w:t>
      </w:r>
      <w:proofErr w:type="gramEnd"/>
      <w:r w:rsidR="00BD6694">
        <w:rPr>
          <w:rFonts w:ascii="Times New Roman" w:hAnsi="Times New Roman" w:cs="Times New Roman"/>
          <w:sz w:val="22"/>
          <w:szCs w:val="22"/>
        </w:rPr>
        <w:t xml:space="preserve"> zvyšuje paralelismus mezi syntaktickými strukturami v různých jazycích. Cílem projektu UD byla v jeho počátcích harmonizace existujících korpusů a usnadnění vícejazyčného počítačového zpracování jazyků. Postupně se ale UD proměnily v soustavně se zvětšující sbírku</w:t>
      </w:r>
      <w:r w:rsidR="005B4473">
        <w:rPr>
          <w:rFonts w:ascii="Times New Roman" w:hAnsi="Times New Roman" w:cs="Times New Roman"/>
          <w:sz w:val="22"/>
          <w:szCs w:val="22"/>
        </w:rPr>
        <w:t xml:space="preserve"> korpusů, obohacovanou o data</w:t>
      </w:r>
      <w:r w:rsidR="00BD6694">
        <w:rPr>
          <w:rFonts w:ascii="Times New Roman" w:hAnsi="Times New Roman" w:cs="Times New Roman"/>
          <w:sz w:val="22"/>
          <w:szCs w:val="22"/>
        </w:rPr>
        <w:t xml:space="preserve"> z dříve nepokrytých jazykových rodin, a staly se tak neocenitelným zdrojem i pro srovnávací jazykovědu a typologii </w:t>
      </w:r>
      <w:r w:rsidRPr="003C0C5D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3C0C5D">
        <w:rPr>
          <w:rFonts w:ascii="Times New Roman" w:hAnsi="Times New Roman" w:cs="Times New Roman"/>
          <w:sz w:val="22"/>
          <w:szCs w:val="22"/>
        </w:rPr>
        <w:t>Futrell</w:t>
      </w:r>
      <w:proofErr w:type="spellEnd"/>
      <w:r w:rsidRPr="003C0C5D">
        <w:rPr>
          <w:rFonts w:ascii="Times New Roman" w:hAnsi="Times New Roman" w:cs="Times New Roman"/>
          <w:sz w:val="22"/>
          <w:szCs w:val="22"/>
        </w:rPr>
        <w:t xml:space="preserve"> et al., 2015; </w:t>
      </w:r>
      <w:proofErr w:type="spellStart"/>
      <w:r w:rsidRPr="003C0C5D">
        <w:rPr>
          <w:rFonts w:ascii="Times New Roman" w:hAnsi="Times New Roman" w:cs="Times New Roman"/>
          <w:sz w:val="22"/>
          <w:szCs w:val="22"/>
        </w:rPr>
        <w:t>Alzetta</w:t>
      </w:r>
      <w:proofErr w:type="spellEnd"/>
      <w:r w:rsidRPr="003C0C5D">
        <w:rPr>
          <w:rFonts w:ascii="Times New Roman" w:hAnsi="Times New Roman" w:cs="Times New Roman"/>
          <w:sz w:val="22"/>
          <w:szCs w:val="22"/>
        </w:rPr>
        <w:t xml:space="preserve"> et al., 2018; </w:t>
      </w:r>
      <w:proofErr w:type="spellStart"/>
      <w:r w:rsidRPr="003C0C5D">
        <w:rPr>
          <w:rFonts w:ascii="Times New Roman" w:hAnsi="Times New Roman" w:cs="Times New Roman"/>
          <w:sz w:val="22"/>
          <w:szCs w:val="22"/>
        </w:rPr>
        <w:t>Levshina</w:t>
      </w:r>
      <w:proofErr w:type="spellEnd"/>
      <w:r w:rsidRPr="003C0C5D">
        <w:rPr>
          <w:rFonts w:ascii="Times New Roman" w:hAnsi="Times New Roman" w:cs="Times New Roman"/>
          <w:sz w:val="22"/>
          <w:szCs w:val="22"/>
        </w:rPr>
        <w:t>, 2019</w:t>
      </w:r>
      <w:r w:rsidR="004E19D2" w:rsidRPr="003C0C5D">
        <w:rPr>
          <w:rFonts w:ascii="Times New Roman" w:hAnsi="Times New Roman" w:cs="Times New Roman"/>
          <w:sz w:val="22"/>
          <w:szCs w:val="22"/>
        </w:rPr>
        <w:t xml:space="preserve">; </w:t>
      </w:r>
      <w:r w:rsidR="00BD6694">
        <w:rPr>
          <w:rFonts w:ascii="Times New Roman" w:hAnsi="Times New Roman" w:cs="Times New Roman"/>
          <w:sz w:val="22"/>
          <w:szCs w:val="22"/>
        </w:rPr>
        <w:t>atd</w:t>
      </w:r>
      <w:r w:rsidR="004E19D2" w:rsidRPr="003C0C5D">
        <w:rPr>
          <w:rFonts w:ascii="Times New Roman" w:hAnsi="Times New Roman" w:cs="Times New Roman"/>
          <w:sz w:val="22"/>
          <w:szCs w:val="22"/>
        </w:rPr>
        <w:t>.</w:t>
      </w:r>
      <w:r w:rsidRPr="003C0C5D">
        <w:rPr>
          <w:rFonts w:ascii="Times New Roman" w:hAnsi="Times New Roman" w:cs="Times New Roman"/>
          <w:sz w:val="22"/>
          <w:szCs w:val="22"/>
        </w:rPr>
        <w:t>).</w:t>
      </w:r>
      <w:r w:rsidR="00BD6694">
        <w:rPr>
          <w:rFonts w:ascii="Times New Roman" w:hAnsi="Times New Roman" w:cs="Times New Roman"/>
          <w:sz w:val="22"/>
          <w:szCs w:val="22"/>
        </w:rPr>
        <w:t xml:space="preserve"> Tato výhoda ještě více vynikne, když se jazykověda spojí s jazykovými technologiemi </w:t>
      </w:r>
      <w:r w:rsidR="00E92EE9">
        <w:rPr>
          <w:rFonts w:ascii="Times New Roman" w:hAnsi="Times New Roman" w:cs="Times New Roman"/>
          <w:sz w:val="22"/>
          <w:szCs w:val="22"/>
        </w:rPr>
        <w:t xml:space="preserve">a využije </w:t>
      </w:r>
      <w:proofErr w:type="spellStart"/>
      <w:r w:rsidR="00E92EE9">
        <w:rPr>
          <w:rFonts w:ascii="Times New Roman" w:hAnsi="Times New Roman" w:cs="Times New Roman"/>
          <w:sz w:val="22"/>
          <w:szCs w:val="22"/>
        </w:rPr>
        <w:t>parser</w:t>
      </w:r>
      <w:proofErr w:type="spellEnd"/>
      <w:r w:rsidR="00E92EE9">
        <w:rPr>
          <w:rFonts w:ascii="Times New Roman" w:hAnsi="Times New Roman" w:cs="Times New Roman"/>
          <w:sz w:val="22"/>
          <w:szCs w:val="22"/>
        </w:rPr>
        <w:t xml:space="preserve"> natrénovaný na datech UD k analýze dalších dat.</w:t>
      </w:r>
    </w:p>
    <w:p w14:paraId="7E57575F" w14:textId="12010211" w:rsidR="009A7313" w:rsidRDefault="009A7313" w:rsidP="00BD6694">
      <w:pPr>
        <w:spacing w:line="259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Zatím poslední verze, UD 2.14, se může pochlubit pokrytím 161 jazyků z 31 rodin (popř. 154 jazyků a 28 rodin, jestliže pomineme zvláštní „rodiny“ pro kreolštiny, znakové jazyky a střídání kódů). Tato sbírka je nicméně stále poměrně nevyvážená: Největší rodina, indoevropská, je reprezentována 74 jazyky, zatímco 18 rodin má jen po 1 jazyku. Ještě méně vyvážené jsou UD co do velikosti dat: indoevropské jazyk</w:t>
      </w:r>
      <w:r w:rsidR="005B4473">
        <w:rPr>
          <w:rFonts w:ascii="Times New Roman" w:hAnsi="Times New Roman" w:cs="Times New Roman"/>
          <w:sz w:val="22"/>
          <w:szCs w:val="22"/>
        </w:rPr>
        <w:t>y</w:t>
      </w:r>
      <w:r>
        <w:rPr>
          <w:rFonts w:ascii="Times New Roman" w:hAnsi="Times New Roman" w:cs="Times New Roman"/>
          <w:sz w:val="22"/>
          <w:szCs w:val="22"/>
        </w:rPr>
        <w:t xml:space="preserve"> mají 24 mil. slov, </w:t>
      </w:r>
      <w:r w:rsidR="009C0F4D">
        <w:rPr>
          <w:rFonts w:ascii="Times New Roman" w:hAnsi="Times New Roman" w:cs="Times New Roman"/>
          <w:sz w:val="22"/>
          <w:szCs w:val="22"/>
        </w:rPr>
        <w:t>uralské 1 mil., přes 100 tis. slov najdeme ještě v dalších 7 rodinách (afroasijská, turkická, sinotibetská, korejská, japonská, austronéská, baskická), zatímco na druhém konci škály je 9 rodin, které zatím nepřekročily laťku 10 tis. slov. Toto omezení je třeba mít na paměti a UD není možné považovat za proporční odraz trendů ve světových jazycích. I tak jde ale o zajímavý zdroj dat pro srovnání jazyků, které už pokryty jsou.</w:t>
      </w:r>
    </w:p>
    <w:p w14:paraId="7B09ABF0" w14:textId="2011040B" w:rsidR="00C059D7" w:rsidRDefault="007A6C9D" w:rsidP="00C059D7">
      <w:pPr>
        <w:spacing w:line="259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Jednou z klíčových vlastností anotačního schématu UD je, že rozlišuje tzv. základní argumenty (</w:t>
      </w:r>
      <w:proofErr w:type="spellStart"/>
      <w:r w:rsidRPr="00DC719C">
        <w:rPr>
          <w:rFonts w:ascii="Times New Roman" w:hAnsi="Times New Roman" w:cs="Times New Roman"/>
          <w:i/>
          <w:sz w:val="22"/>
          <w:szCs w:val="22"/>
        </w:rPr>
        <w:t>core</w:t>
      </w:r>
      <w:proofErr w:type="spellEnd"/>
      <w:r w:rsidRPr="00DC719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DC719C">
        <w:rPr>
          <w:rFonts w:ascii="Times New Roman" w:hAnsi="Times New Roman" w:cs="Times New Roman"/>
          <w:i/>
          <w:sz w:val="22"/>
          <w:szCs w:val="22"/>
        </w:rPr>
        <w:t>arguments</w:t>
      </w:r>
      <w:proofErr w:type="spellEnd"/>
      <w:r>
        <w:rPr>
          <w:rFonts w:ascii="Times New Roman" w:hAnsi="Times New Roman" w:cs="Times New Roman"/>
          <w:sz w:val="22"/>
          <w:szCs w:val="22"/>
        </w:rPr>
        <w:t>, S, A, P) od nepřímých rozvití (</w:t>
      </w:r>
      <w:proofErr w:type="spellStart"/>
      <w:r w:rsidRPr="00DC719C">
        <w:rPr>
          <w:rFonts w:ascii="Times New Roman" w:hAnsi="Times New Roman" w:cs="Times New Roman"/>
          <w:i/>
          <w:sz w:val="22"/>
          <w:szCs w:val="22"/>
        </w:rPr>
        <w:t>oblique</w:t>
      </w:r>
      <w:proofErr w:type="spellEnd"/>
      <w:r w:rsidRPr="00DC719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DC719C">
        <w:rPr>
          <w:rFonts w:ascii="Times New Roman" w:hAnsi="Times New Roman" w:cs="Times New Roman"/>
          <w:i/>
          <w:sz w:val="22"/>
          <w:szCs w:val="22"/>
        </w:rPr>
        <w:t>dependents</w:t>
      </w:r>
      <w:proofErr w:type="spellEnd"/>
      <w:r>
        <w:rPr>
          <w:rFonts w:ascii="Times New Roman" w:hAnsi="Times New Roman" w:cs="Times New Roman"/>
          <w:sz w:val="22"/>
          <w:szCs w:val="22"/>
        </w:rPr>
        <w:t>). Tím</w:t>
      </w:r>
      <w:r w:rsidR="000E295C">
        <w:rPr>
          <w:rFonts w:ascii="Times New Roman" w:hAnsi="Times New Roman" w:cs="Times New Roman"/>
          <w:sz w:val="22"/>
          <w:szCs w:val="22"/>
        </w:rPr>
        <w:t xml:space="preserve"> se</w:t>
      </w:r>
      <w:r>
        <w:rPr>
          <w:rFonts w:ascii="Times New Roman" w:hAnsi="Times New Roman" w:cs="Times New Roman"/>
          <w:sz w:val="22"/>
          <w:szCs w:val="22"/>
        </w:rPr>
        <w:t xml:space="preserve"> UD liší od jiných závislostních korpusů, ve kterých se rozlišují argumenty od adjunktů, popř. přímo sémantické role.</w:t>
      </w:r>
      <w:r w:rsidR="00C059D7">
        <w:rPr>
          <w:rFonts w:ascii="Times New Roman" w:hAnsi="Times New Roman" w:cs="Times New Roman"/>
          <w:sz w:val="22"/>
          <w:szCs w:val="22"/>
        </w:rPr>
        <w:t xml:space="preserve"> Vychází se z předpokladu, že většina jazyků používá specifické strategie pro kódování a specifická gramatická pravidla cílící na základní argumenty</w:t>
      </w:r>
      <w:r w:rsidR="00502EF1" w:rsidRPr="003C0C5D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="00502EF1" w:rsidRPr="003C0C5D">
        <w:rPr>
          <w:rFonts w:ascii="Times New Roman" w:hAnsi="Times New Roman" w:cs="Times New Roman"/>
          <w:sz w:val="22"/>
          <w:szCs w:val="22"/>
        </w:rPr>
        <w:t>Andrews</w:t>
      </w:r>
      <w:proofErr w:type="spellEnd"/>
      <w:r w:rsidR="00502EF1" w:rsidRPr="003C0C5D">
        <w:rPr>
          <w:rFonts w:ascii="Times New Roman" w:hAnsi="Times New Roman" w:cs="Times New Roman"/>
          <w:sz w:val="22"/>
          <w:szCs w:val="22"/>
        </w:rPr>
        <w:t>, 2007; Zeman, 2017),</w:t>
      </w:r>
      <w:r w:rsidR="00C059D7">
        <w:rPr>
          <w:rFonts w:ascii="Times New Roman" w:hAnsi="Times New Roman" w:cs="Times New Roman"/>
          <w:sz w:val="22"/>
          <w:szCs w:val="22"/>
        </w:rPr>
        <w:t xml:space="preserve"> čímž je opodstatněno jejich zachycení pomocí vyhrazených typů závislostí. Strategie pro kódování základních argumentů pracují s prostředky z poměrně malé množiny (slovosled, pádové morfémy, morfologie slovesa), nejsou však ve všech jazycích stejné. Přesná kritéria pro rozlišení základních argumentů od nepřímých rozvití musí být stanovena pro každý jazyk zvlášť.</w:t>
      </w:r>
    </w:p>
    <w:p w14:paraId="1A21BA03" w14:textId="4DB789B4" w:rsidR="00B24B70" w:rsidRDefault="00B06530" w:rsidP="00B24B70">
      <w:pPr>
        <w:spacing w:line="259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Díky normalizované sadě značek používané v </w:t>
      </w:r>
      <w:proofErr w:type="gramStart"/>
      <w:r>
        <w:rPr>
          <w:rFonts w:ascii="Times New Roman" w:hAnsi="Times New Roman" w:cs="Times New Roman"/>
          <w:sz w:val="22"/>
          <w:szCs w:val="22"/>
        </w:rPr>
        <w:t>UD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můžeme nyní studovat strategie kódování základních argumentů v jednotlivých jazycích. V případě konkurujících si strategií v rámci jednoho jazyka pak můžeme kvantifikovat jejich využití. UD například obsahuje </w:t>
      </w:r>
      <w:r w:rsidR="00444B51">
        <w:rPr>
          <w:rFonts w:ascii="Times New Roman" w:hAnsi="Times New Roman" w:cs="Times New Roman"/>
          <w:sz w:val="22"/>
          <w:szCs w:val="22"/>
        </w:rPr>
        <w:t>10</w:t>
      </w:r>
      <w:r>
        <w:rPr>
          <w:rFonts w:ascii="Times New Roman" w:hAnsi="Times New Roman" w:cs="Times New Roman"/>
          <w:sz w:val="22"/>
          <w:szCs w:val="22"/>
        </w:rPr>
        <w:t xml:space="preserve"> jazyků s ergativními morfologickými rysy: baskičtinu, gruzínštinu, abazinštinu, hindštinu</w:t>
      </w:r>
      <w:r w:rsidR="000E295C">
        <w:rPr>
          <w:rFonts w:ascii="Times New Roman" w:hAnsi="Times New Roman" w:cs="Times New Roman"/>
          <w:sz w:val="22"/>
          <w:szCs w:val="22"/>
        </w:rPr>
        <w:t>, urdštinu, gudžarátštinu</w:t>
      </w:r>
      <w:r>
        <w:rPr>
          <w:rFonts w:ascii="Times New Roman" w:hAnsi="Times New Roman" w:cs="Times New Roman"/>
          <w:sz w:val="22"/>
          <w:szCs w:val="22"/>
        </w:rPr>
        <w:t>, marátštinu</w:t>
      </w:r>
      <w:r w:rsidR="000E295C">
        <w:rPr>
          <w:rFonts w:ascii="Times New Roman" w:hAnsi="Times New Roman" w:cs="Times New Roman"/>
          <w:sz w:val="22"/>
          <w:szCs w:val="22"/>
        </w:rPr>
        <w:t>, bhódžpurštinu,</w:t>
      </w:r>
      <w:r>
        <w:rPr>
          <w:rFonts w:ascii="Times New Roman" w:hAnsi="Times New Roman" w:cs="Times New Roman"/>
          <w:sz w:val="22"/>
          <w:szCs w:val="22"/>
        </w:rPr>
        <w:t xml:space="preserve"> warlpiri</w:t>
      </w:r>
      <w:r w:rsidR="000E295C">
        <w:rPr>
          <w:rFonts w:ascii="Times New Roman" w:hAnsi="Times New Roman" w:cs="Times New Roman"/>
          <w:sz w:val="22"/>
          <w:szCs w:val="22"/>
        </w:rPr>
        <w:t xml:space="preserve"> a jupičtinu</w:t>
      </w:r>
      <w:r>
        <w:rPr>
          <w:rFonts w:ascii="Times New Roman" w:hAnsi="Times New Roman" w:cs="Times New Roman"/>
          <w:sz w:val="22"/>
          <w:szCs w:val="22"/>
        </w:rPr>
        <w:t>. Mnoho dalších jazyků v </w:t>
      </w:r>
      <w:proofErr w:type="gramStart"/>
      <w:r>
        <w:rPr>
          <w:rFonts w:ascii="Times New Roman" w:hAnsi="Times New Roman" w:cs="Times New Roman"/>
          <w:sz w:val="22"/>
          <w:szCs w:val="22"/>
        </w:rPr>
        <w:t>UD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vykazuje nominativně-akuzativní morfologii</w:t>
      </w:r>
      <w:r w:rsidR="00AD59F9">
        <w:rPr>
          <w:rFonts w:ascii="Times New Roman" w:hAnsi="Times New Roman" w:cs="Times New Roman"/>
          <w:sz w:val="22"/>
          <w:szCs w:val="22"/>
        </w:rPr>
        <w:t xml:space="preserve"> a nemálo jazyků pády nemá. Kolem 100 jazyků má anotace slovesné morfologie, která odráží rysy (např. osobu, číslo nebo rod) podmětu; 1</w:t>
      </w:r>
      <w:r w:rsidR="00444B51">
        <w:rPr>
          <w:rFonts w:ascii="Times New Roman" w:hAnsi="Times New Roman" w:cs="Times New Roman"/>
          <w:sz w:val="22"/>
          <w:szCs w:val="22"/>
        </w:rPr>
        <w:t>7</w:t>
      </w:r>
      <w:r w:rsidR="00AD59F9">
        <w:rPr>
          <w:rFonts w:ascii="Times New Roman" w:hAnsi="Times New Roman" w:cs="Times New Roman"/>
          <w:sz w:val="22"/>
          <w:szCs w:val="22"/>
        </w:rPr>
        <w:t xml:space="preserve"> z nich promítá do téhož slovesa rysy dvou nebo více základních argumentů (podmětu a předmětu/ů).</w:t>
      </w:r>
    </w:p>
    <w:p w14:paraId="75E0391D" w14:textId="174AF80B" w:rsidR="00BA274E" w:rsidRPr="003C0C5D" w:rsidRDefault="00AD59F9" w:rsidP="05C91A73">
      <w:pPr>
        <w:spacing w:line="259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Data z </w:t>
      </w:r>
      <w:proofErr w:type="gramStart"/>
      <w:r>
        <w:rPr>
          <w:rFonts w:ascii="Times New Roman" w:hAnsi="Times New Roman" w:cs="Times New Roman"/>
          <w:sz w:val="22"/>
          <w:szCs w:val="22"/>
        </w:rPr>
        <w:t>UD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jsou také potvrzením, že slovosled hraje při kódování základních argumentů v některých jazycích větší roli než v jiných. Namísto striktní klasifikace jazyků jako SVO, SOV atd. můžeme pozorovat trendy a vyhodnotit, jak silně se ten který jazyk přiklání ke konkrétnímu slovoslednému typu. Obr. 1 je příkladem takového pozorování a ukazuje, že některé jazykové rodiny silně tíhnou ke konkrétnímu typu, zatímco jiné jsou rozprostřenější</w:t>
      </w:r>
      <w:r w:rsidR="00B24B70">
        <w:rPr>
          <w:rFonts w:ascii="Times New Roman" w:hAnsi="Times New Roman" w:cs="Times New Roman"/>
          <w:sz w:val="22"/>
          <w:szCs w:val="22"/>
        </w:rPr>
        <w:t xml:space="preserve"> nebo zcela nevyhraněné, pokud jde o pořadí argumentů.</w:t>
      </w:r>
      <w:r w:rsidR="00B24B70" w:rsidRPr="003C0C5D">
        <w:rPr>
          <w:rFonts w:ascii="Times New Roman" w:hAnsi="Times New Roman" w:cs="Times New Roman"/>
          <w:sz w:val="22"/>
          <w:szCs w:val="22"/>
        </w:rPr>
        <w:t xml:space="preserve"> </w:t>
      </w:r>
      <w:r w:rsidR="00BA274E" w:rsidRPr="003C0C5D">
        <w:rPr>
          <w:rFonts w:ascii="Times New Roman" w:hAnsi="Times New Roman" w:cs="Times New Roman"/>
          <w:sz w:val="22"/>
          <w:szCs w:val="22"/>
        </w:rPr>
        <w:br w:type="page"/>
      </w:r>
    </w:p>
    <w:p w14:paraId="60242410" w14:textId="3610B5A2" w:rsidR="00E7106E" w:rsidRDefault="00F026D7" w:rsidP="00E7106E">
      <w:pPr>
        <w:keepNext/>
        <w:spacing w:line="259" w:lineRule="auto"/>
        <w:jc w:val="center"/>
      </w:pPr>
      <w:r>
        <w:rPr>
          <w:noProof/>
          <w:lang w:eastAsia="cs-CZ"/>
        </w:rPr>
        <w:lastRenderedPageBreak/>
        <w:drawing>
          <wp:inline distT="0" distB="0" distL="0" distR="0" wp14:anchorId="76E05288" wp14:editId="3D385B3B">
            <wp:extent cx="5759450" cy="5699443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699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D9631" w14:textId="4719097B" w:rsidR="002D3B49" w:rsidRPr="00E7106E" w:rsidRDefault="00E7106E" w:rsidP="00E7106E">
      <w:pPr>
        <w:pStyle w:val="Titulek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7106E">
        <w:rPr>
          <w:color w:val="auto"/>
        </w:rPr>
        <w:t xml:space="preserve">Obrázek </w:t>
      </w:r>
      <w:r w:rsidRPr="00E7106E">
        <w:rPr>
          <w:color w:val="auto"/>
        </w:rPr>
        <w:fldChar w:fldCharType="begin"/>
      </w:r>
      <w:r w:rsidRPr="00E7106E">
        <w:rPr>
          <w:color w:val="auto"/>
        </w:rPr>
        <w:instrText xml:space="preserve"> SEQ Obrázek \* ARABIC </w:instrText>
      </w:r>
      <w:r w:rsidRPr="00E7106E">
        <w:rPr>
          <w:color w:val="auto"/>
        </w:rPr>
        <w:fldChar w:fldCharType="separate"/>
      </w:r>
      <w:r w:rsidRPr="00E7106E">
        <w:rPr>
          <w:noProof/>
          <w:color w:val="auto"/>
        </w:rPr>
        <w:t>1</w:t>
      </w:r>
      <w:r w:rsidRPr="00E7106E">
        <w:rPr>
          <w:color w:val="auto"/>
        </w:rPr>
        <w:fldChar w:fldCharType="end"/>
      </w:r>
      <w:r w:rsidRPr="00E7106E">
        <w:rPr>
          <w:color w:val="auto"/>
        </w:rPr>
        <w:t xml:space="preserve">: Podíl pořadí SV a VS (osa </w:t>
      </w:r>
      <w:r w:rsidRPr="00E7106E">
        <w:rPr>
          <w:i/>
          <w:color w:val="auto"/>
        </w:rPr>
        <w:t>y</w:t>
      </w:r>
      <w:r w:rsidRPr="00E7106E">
        <w:rPr>
          <w:color w:val="auto"/>
        </w:rPr>
        <w:t xml:space="preserve">) vs. pořadí OV a VO (osa </w:t>
      </w:r>
      <w:r w:rsidRPr="00E7106E">
        <w:rPr>
          <w:i/>
          <w:color w:val="auto"/>
        </w:rPr>
        <w:t>x</w:t>
      </w:r>
      <w:r w:rsidRPr="00E7106E">
        <w:rPr>
          <w:color w:val="auto"/>
        </w:rPr>
        <w:t>).</w:t>
      </w:r>
      <w:r w:rsidR="00DC719C">
        <w:rPr>
          <w:color w:val="auto"/>
        </w:rPr>
        <w:t xml:space="preserve"> </w:t>
      </w:r>
      <w:proofErr w:type="gramStart"/>
      <w:r w:rsidR="00DC719C">
        <w:rPr>
          <w:color w:val="auto"/>
        </w:rPr>
        <w:t>S představuje</w:t>
      </w:r>
      <w:proofErr w:type="gramEnd"/>
      <w:r w:rsidR="00DC719C">
        <w:rPr>
          <w:color w:val="auto"/>
        </w:rPr>
        <w:t xml:space="preserve"> jak jmenné podměty (</w:t>
      </w:r>
      <w:proofErr w:type="spellStart"/>
      <w:r w:rsidR="00DC719C">
        <w:rPr>
          <w:color w:val="auto"/>
        </w:rPr>
        <w:t>nsubj</w:t>
      </w:r>
      <w:proofErr w:type="spellEnd"/>
      <w:r w:rsidR="00DC719C">
        <w:rPr>
          <w:color w:val="auto"/>
        </w:rPr>
        <w:t>), tak vedlejší věty podmětové (</w:t>
      </w:r>
      <w:proofErr w:type="spellStart"/>
      <w:r w:rsidR="00DC719C">
        <w:rPr>
          <w:color w:val="auto"/>
        </w:rPr>
        <w:t>csubj</w:t>
      </w:r>
      <w:proofErr w:type="spellEnd"/>
      <w:r w:rsidR="00DC719C">
        <w:rPr>
          <w:color w:val="auto"/>
        </w:rPr>
        <w:t>).</w:t>
      </w:r>
      <w:r w:rsidR="00BA63FE">
        <w:rPr>
          <w:color w:val="auto"/>
        </w:rPr>
        <w:t xml:space="preserve"> </w:t>
      </w:r>
      <w:proofErr w:type="gramStart"/>
      <w:r w:rsidR="00BA63FE">
        <w:rPr>
          <w:color w:val="auto"/>
        </w:rPr>
        <w:t>O představuje</w:t>
      </w:r>
      <w:proofErr w:type="gramEnd"/>
      <w:r w:rsidR="00BA63FE">
        <w:rPr>
          <w:color w:val="auto"/>
        </w:rPr>
        <w:t xml:space="preserve"> přímé předměty (</w:t>
      </w:r>
      <w:proofErr w:type="spellStart"/>
      <w:r w:rsidR="00BA63FE">
        <w:rPr>
          <w:color w:val="auto"/>
        </w:rPr>
        <w:t>obj</w:t>
      </w:r>
      <w:proofErr w:type="spellEnd"/>
      <w:r w:rsidR="00BA63FE">
        <w:rPr>
          <w:color w:val="auto"/>
        </w:rPr>
        <w:t>) i vedlejší věty předmětové (</w:t>
      </w:r>
      <w:proofErr w:type="spellStart"/>
      <w:r w:rsidR="00BA63FE">
        <w:rPr>
          <w:color w:val="auto"/>
        </w:rPr>
        <w:t>ccomp</w:t>
      </w:r>
      <w:proofErr w:type="spellEnd"/>
      <w:r w:rsidR="00BA63FE">
        <w:rPr>
          <w:color w:val="auto"/>
        </w:rPr>
        <w:t>).</w:t>
      </w:r>
      <w:r w:rsidR="009217EB">
        <w:rPr>
          <w:color w:val="auto"/>
        </w:rPr>
        <w:t xml:space="preserve"> V </w:t>
      </w:r>
      <w:proofErr w:type="gramStart"/>
      <w:r w:rsidR="009217EB">
        <w:rPr>
          <w:color w:val="auto"/>
        </w:rPr>
        <w:t>je</w:t>
      </w:r>
      <w:proofErr w:type="gramEnd"/>
      <w:r w:rsidR="009217EB">
        <w:rPr>
          <w:color w:val="auto"/>
        </w:rPr>
        <w:t xml:space="preserve"> pozice hlavního slovesného uzlu (nikoli AUX).</w:t>
      </w:r>
      <w:r w:rsidRPr="00E7106E">
        <w:rPr>
          <w:color w:val="auto"/>
        </w:rPr>
        <w:t xml:space="preserve"> Klauze bez podmětu se počítají jako střed mezi SV a VS; podobně klauze bez předmětu táhnou jazyk k prostředku na ose OV-VO. Jazyky jsou reprezentovány svými kódy podle ISO 639. Vybrané rodiny jsou barevně zvýrazněné:</w:t>
      </w:r>
      <w:r>
        <w:rPr>
          <w:color w:val="auto"/>
        </w:rPr>
        <w:t xml:space="preserve"> indoevropská </w:t>
      </w:r>
      <w:r w:rsidRPr="009366AA">
        <w:rPr>
          <w:color w:val="1945FF"/>
        </w:rPr>
        <w:t>modře</w:t>
      </w:r>
      <w:r>
        <w:rPr>
          <w:color w:val="auto"/>
        </w:rPr>
        <w:t xml:space="preserve">, uralská </w:t>
      </w:r>
      <w:r w:rsidRPr="009366AA">
        <w:rPr>
          <w:color w:val="188C8C"/>
        </w:rPr>
        <w:t>modrozeleně</w:t>
      </w:r>
      <w:r>
        <w:rPr>
          <w:color w:val="auto"/>
        </w:rPr>
        <w:t xml:space="preserve">, afroasijská </w:t>
      </w:r>
      <w:r w:rsidRPr="009366AA">
        <w:rPr>
          <w:color w:val="FFA352"/>
        </w:rPr>
        <w:t>oranžově</w:t>
      </w:r>
      <w:r>
        <w:rPr>
          <w:color w:val="auto"/>
        </w:rPr>
        <w:t xml:space="preserve">, turkická </w:t>
      </w:r>
      <w:r w:rsidRPr="009366AA">
        <w:rPr>
          <w:color w:val="FF3525"/>
        </w:rPr>
        <w:t>červeně</w:t>
      </w:r>
      <w:r>
        <w:rPr>
          <w:color w:val="auto"/>
        </w:rPr>
        <w:t xml:space="preserve">, tupíjská </w:t>
      </w:r>
      <w:r w:rsidRPr="009366AA">
        <w:rPr>
          <w:color w:val="9546C7"/>
        </w:rPr>
        <w:t>fialově</w:t>
      </w:r>
      <w:r>
        <w:rPr>
          <w:color w:val="auto"/>
        </w:rPr>
        <w:t xml:space="preserve">, sinotibetská </w:t>
      </w:r>
      <w:r w:rsidRPr="009366AA">
        <w:rPr>
          <w:color w:val="EF1F9C"/>
        </w:rPr>
        <w:t>purpurově</w:t>
      </w:r>
      <w:r>
        <w:rPr>
          <w:color w:val="auto"/>
        </w:rPr>
        <w:t xml:space="preserve">, austronéská </w:t>
      </w:r>
      <w:r w:rsidRPr="009366AA">
        <w:rPr>
          <w:color w:val="10BFF7"/>
        </w:rPr>
        <w:t>tyrkysově</w:t>
      </w:r>
      <w:r>
        <w:rPr>
          <w:color w:val="auto"/>
        </w:rPr>
        <w:t xml:space="preserve"> a drávidská </w:t>
      </w:r>
      <w:r w:rsidRPr="009366AA">
        <w:rPr>
          <w:color w:val="A09621"/>
        </w:rPr>
        <w:t>olivově</w:t>
      </w:r>
      <w:r>
        <w:rPr>
          <w:color w:val="auto"/>
        </w:rPr>
        <w:t>.</w:t>
      </w:r>
    </w:p>
    <w:p w14:paraId="3A1257EF" w14:textId="77777777" w:rsidR="002D3B49" w:rsidRPr="003C0C5D" w:rsidRDefault="002D3B49" w:rsidP="05C91A73">
      <w:pPr>
        <w:spacing w:line="259" w:lineRule="auto"/>
        <w:rPr>
          <w:rFonts w:ascii="Times New Roman" w:hAnsi="Times New Roman" w:cs="Times New Roman"/>
          <w:sz w:val="22"/>
          <w:szCs w:val="22"/>
        </w:rPr>
      </w:pPr>
    </w:p>
    <w:p w14:paraId="5E194912" w14:textId="0700FC80" w:rsidR="002D3B49" w:rsidRPr="003C0C5D" w:rsidRDefault="002D3B49" w:rsidP="05C91A73">
      <w:pPr>
        <w:spacing w:line="259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3C0C5D">
        <w:rPr>
          <w:rFonts w:ascii="Times New Roman" w:hAnsi="Times New Roman" w:cs="Times New Roman"/>
          <w:b/>
          <w:bCs/>
          <w:sz w:val="22"/>
          <w:szCs w:val="22"/>
        </w:rPr>
        <w:t>Bibliografie</w:t>
      </w:r>
    </w:p>
    <w:p w14:paraId="4073D0C9" w14:textId="563E2ABA" w:rsidR="00B52B2B" w:rsidRPr="003C0C5D" w:rsidRDefault="009E49F3" w:rsidP="05C91A73">
      <w:pPr>
        <w:spacing w:line="259" w:lineRule="auto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proofErr w:type="spellStart"/>
      <w:r w:rsidRPr="003C0C5D">
        <w:rPr>
          <w:rFonts w:ascii="Times New Roman" w:hAnsi="Times New Roman" w:cs="Times New Roman"/>
          <w:sz w:val="22"/>
          <w:szCs w:val="22"/>
        </w:rPr>
        <w:t>Chiara</w:t>
      </w:r>
      <w:proofErr w:type="spellEnd"/>
      <w:r w:rsidRPr="003C0C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0C5D">
        <w:rPr>
          <w:rFonts w:ascii="Times New Roman" w:hAnsi="Times New Roman" w:cs="Times New Roman"/>
          <w:sz w:val="22"/>
          <w:szCs w:val="22"/>
        </w:rPr>
        <w:t>Alzetta</w:t>
      </w:r>
      <w:proofErr w:type="spellEnd"/>
      <w:r w:rsidRPr="003C0C5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C0C5D">
        <w:rPr>
          <w:rFonts w:ascii="Times New Roman" w:hAnsi="Times New Roman" w:cs="Times New Roman"/>
          <w:sz w:val="22"/>
          <w:szCs w:val="22"/>
        </w:rPr>
        <w:t>Felice</w:t>
      </w:r>
      <w:proofErr w:type="spellEnd"/>
      <w:r w:rsidRPr="003C0C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0C5D">
        <w:rPr>
          <w:rFonts w:ascii="Times New Roman" w:hAnsi="Times New Roman" w:cs="Times New Roman"/>
          <w:sz w:val="22"/>
          <w:szCs w:val="22"/>
        </w:rPr>
        <w:t>Dell’Orletta</w:t>
      </w:r>
      <w:proofErr w:type="spellEnd"/>
      <w:r w:rsidRPr="003C0C5D">
        <w:rPr>
          <w:rFonts w:ascii="Times New Roman" w:hAnsi="Times New Roman" w:cs="Times New Roman"/>
          <w:sz w:val="22"/>
          <w:szCs w:val="22"/>
        </w:rPr>
        <w:t xml:space="preserve">, Simonetta </w:t>
      </w:r>
      <w:proofErr w:type="spellStart"/>
      <w:r w:rsidRPr="003C0C5D">
        <w:rPr>
          <w:rFonts w:ascii="Times New Roman" w:hAnsi="Times New Roman" w:cs="Times New Roman"/>
          <w:sz w:val="22"/>
          <w:szCs w:val="22"/>
        </w:rPr>
        <w:t>Montemagni</w:t>
      </w:r>
      <w:proofErr w:type="spellEnd"/>
      <w:r w:rsidRPr="003C0C5D">
        <w:rPr>
          <w:rFonts w:ascii="Times New Roman" w:hAnsi="Times New Roman" w:cs="Times New Roman"/>
          <w:sz w:val="22"/>
          <w:szCs w:val="22"/>
        </w:rPr>
        <w:t xml:space="preserve">, and Giulia </w:t>
      </w:r>
      <w:proofErr w:type="spellStart"/>
      <w:r w:rsidRPr="003C0C5D">
        <w:rPr>
          <w:rFonts w:ascii="Times New Roman" w:hAnsi="Times New Roman" w:cs="Times New Roman"/>
          <w:sz w:val="22"/>
          <w:szCs w:val="22"/>
        </w:rPr>
        <w:t>Venturi</w:t>
      </w:r>
      <w:proofErr w:type="spellEnd"/>
      <w:r w:rsidRPr="003C0C5D">
        <w:rPr>
          <w:rFonts w:ascii="Times New Roman" w:hAnsi="Times New Roman" w:cs="Times New Roman"/>
          <w:sz w:val="22"/>
          <w:szCs w:val="22"/>
        </w:rPr>
        <w:t xml:space="preserve">. 2018. Universal </w:t>
      </w:r>
      <w:proofErr w:type="spellStart"/>
      <w:r w:rsidRPr="003C0C5D">
        <w:rPr>
          <w:rFonts w:ascii="Times New Roman" w:hAnsi="Times New Roman" w:cs="Times New Roman"/>
          <w:sz w:val="22"/>
          <w:szCs w:val="22"/>
        </w:rPr>
        <w:t>Dependencies</w:t>
      </w:r>
      <w:proofErr w:type="spellEnd"/>
      <w:r w:rsidRPr="003C0C5D">
        <w:rPr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3C0C5D">
        <w:rPr>
          <w:rFonts w:ascii="Times New Roman" w:hAnsi="Times New Roman" w:cs="Times New Roman"/>
          <w:sz w:val="22"/>
          <w:szCs w:val="22"/>
        </w:rPr>
        <w:t>quantitative</w:t>
      </w:r>
      <w:proofErr w:type="spellEnd"/>
      <w:r w:rsidRPr="003C0C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0C5D">
        <w:rPr>
          <w:rFonts w:ascii="Times New Roman" w:hAnsi="Times New Roman" w:cs="Times New Roman"/>
          <w:sz w:val="22"/>
          <w:szCs w:val="22"/>
        </w:rPr>
        <w:t>typological</w:t>
      </w:r>
      <w:proofErr w:type="spellEnd"/>
      <w:r w:rsidRPr="003C0C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0C5D">
        <w:rPr>
          <w:rFonts w:ascii="Times New Roman" w:hAnsi="Times New Roman" w:cs="Times New Roman"/>
          <w:sz w:val="22"/>
          <w:szCs w:val="22"/>
        </w:rPr>
        <w:t>trends</w:t>
      </w:r>
      <w:proofErr w:type="spellEnd"/>
      <w:r w:rsidRPr="003C0C5D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3C0C5D">
        <w:rPr>
          <w:rFonts w:ascii="Times New Roman" w:hAnsi="Times New Roman" w:cs="Times New Roman"/>
          <w:sz w:val="22"/>
          <w:szCs w:val="22"/>
        </w:rPr>
        <w:t>Proc</w:t>
      </w:r>
      <w:proofErr w:type="spellEnd"/>
      <w:r w:rsidRPr="003C0C5D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proofErr w:type="gramStart"/>
      <w:r w:rsidRPr="003C0C5D">
        <w:rPr>
          <w:rFonts w:ascii="Times New Roman" w:hAnsi="Times New Roman" w:cs="Times New Roman"/>
          <w:sz w:val="22"/>
          <w:szCs w:val="22"/>
        </w:rPr>
        <w:t>of</w:t>
      </w:r>
      <w:proofErr w:type="spellEnd"/>
      <w:proofErr w:type="gramEnd"/>
      <w:r w:rsidRPr="003C0C5D">
        <w:rPr>
          <w:rFonts w:ascii="Times New Roman" w:hAnsi="Times New Roman" w:cs="Times New Roman"/>
          <w:sz w:val="22"/>
          <w:szCs w:val="22"/>
        </w:rPr>
        <w:t xml:space="preserve"> LREC 2018.</w:t>
      </w:r>
    </w:p>
    <w:p w14:paraId="7CE0C6F9" w14:textId="38D2416F" w:rsidR="009E49F3" w:rsidRPr="003C0C5D" w:rsidRDefault="009E49F3" w:rsidP="05C91A73">
      <w:pPr>
        <w:spacing w:line="259" w:lineRule="auto"/>
        <w:rPr>
          <w:rFonts w:ascii="Times New Roman" w:hAnsi="Times New Roman" w:cs="Times New Roman"/>
          <w:sz w:val="22"/>
          <w:szCs w:val="22"/>
        </w:rPr>
      </w:pPr>
      <w:proofErr w:type="spellStart"/>
      <w:r w:rsidRPr="003C0C5D">
        <w:rPr>
          <w:rFonts w:ascii="Times New Roman" w:hAnsi="Times New Roman" w:cs="Times New Roman"/>
          <w:sz w:val="22"/>
          <w:szCs w:val="22"/>
        </w:rPr>
        <w:t>Avery</w:t>
      </w:r>
      <w:proofErr w:type="spellEnd"/>
      <w:r w:rsidRPr="003C0C5D">
        <w:rPr>
          <w:rFonts w:ascii="Times New Roman" w:hAnsi="Times New Roman" w:cs="Times New Roman"/>
          <w:sz w:val="22"/>
          <w:szCs w:val="22"/>
        </w:rPr>
        <w:t xml:space="preserve"> D. </w:t>
      </w:r>
      <w:proofErr w:type="spellStart"/>
      <w:r w:rsidRPr="003C0C5D">
        <w:rPr>
          <w:rFonts w:ascii="Times New Roman" w:hAnsi="Times New Roman" w:cs="Times New Roman"/>
          <w:sz w:val="22"/>
          <w:szCs w:val="22"/>
        </w:rPr>
        <w:t>Andrews</w:t>
      </w:r>
      <w:proofErr w:type="spellEnd"/>
      <w:r w:rsidRPr="003C0C5D">
        <w:rPr>
          <w:rFonts w:ascii="Times New Roman" w:hAnsi="Times New Roman" w:cs="Times New Roman"/>
          <w:sz w:val="22"/>
          <w:szCs w:val="22"/>
        </w:rPr>
        <w:t xml:space="preserve">. 2007. </w:t>
      </w:r>
      <w:proofErr w:type="spellStart"/>
      <w:r w:rsidRPr="003C0C5D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3C0C5D">
        <w:rPr>
          <w:rFonts w:ascii="Times New Roman" w:hAnsi="Times New Roman" w:cs="Times New Roman"/>
          <w:sz w:val="22"/>
          <w:szCs w:val="22"/>
        </w:rPr>
        <w:t xml:space="preserve"> major </w:t>
      </w:r>
      <w:proofErr w:type="spellStart"/>
      <w:r w:rsidRPr="003C0C5D">
        <w:rPr>
          <w:rFonts w:ascii="Times New Roman" w:hAnsi="Times New Roman" w:cs="Times New Roman"/>
          <w:sz w:val="22"/>
          <w:szCs w:val="22"/>
        </w:rPr>
        <w:t>functions</w:t>
      </w:r>
      <w:proofErr w:type="spellEnd"/>
      <w:r w:rsidRPr="003C0C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0C5D">
        <w:rPr>
          <w:rFonts w:ascii="Times New Roman" w:hAnsi="Times New Roman" w:cs="Times New Roman"/>
          <w:sz w:val="22"/>
          <w:szCs w:val="22"/>
        </w:rPr>
        <w:t>of</w:t>
      </w:r>
      <w:proofErr w:type="spellEnd"/>
      <w:r w:rsidRPr="003C0C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0C5D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3C0C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0C5D">
        <w:rPr>
          <w:rFonts w:ascii="Times New Roman" w:hAnsi="Times New Roman" w:cs="Times New Roman"/>
          <w:sz w:val="22"/>
          <w:szCs w:val="22"/>
        </w:rPr>
        <w:t>noun</w:t>
      </w:r>
      <w:proofErr w:type="spellEnd"/>
      <w:r w:rsidRPr="003C0C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0C5D">
        <w:rPr>
          <w:rFonts w:ascii="Times New Roman" w:hAnsi="Times New Roman" w:cs="Times New Roman"/>
          <w:sz w:val="22"/>
          <w:szCs w:val="22"/>
        </w:rPr>
        <w:t>phrase</w:t>
      </w:r>
      <w:proofErr w:type="spellEnd"/>
      <w:r w:rsidRPr="003C0C5D">
        <w:rPr>
          <w:rFonts w:ascii="Times New Roman" w:hAnsi="Times New Roman" w:cs="Times New Roman"/>
          <w:sz w:val="22"/>
          <w:szCs w:val="22"/>
        </w:rPr>
        <w:t xml:space="preserve">. In </w:t>
      </w:r>
      <w:proofErr w:type="spellStart"/>
      <w:r w:rsidRPr="003C0C5D">
        <w:rPr>
          <w:rFonts w:ascii="Times New Roman" w:hAnsi="Times New Roman" w:cs="Times New Roman"/>
          <w:sz w:val="22"/>
          <w:szCs w:val="22"/>
        </w:rPr>
        <w:t>Timothy</w:t>
      </w:r>
      <w:proofErr w:type="spellEnd"/>
      <w:r w:rsidRPr="003C0C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0C5D">
        <w:rPr>
          <w:rFonts w:ascii="Times New Roman" w:hAnsi="Times New Roman" w:cs="Times New Roman"/>
          <w:sz w:val="22"/>
          <w:szCs w:val="22"/>
        </w:rPr>
        <w:t>Shopen</w:t>
      </w:r>
      <w:proofErr w:type="spellEnd"/>
      <w:r w:rsidRPr="003C0C5D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3C0C5D">
        <w:rPr>
          <w:rFonts w:ascii="Times New Roman" w:hAnsi="Times New Roman" w:cs="Times New Roman"/>
          <w:sz w:val="22"/>
          <w:szCs w:val="22"/>
        </w:rPr>
        <w:t>ed</w:t>
      </w:r>
      <w:proofErr w:type="spellEnd"/>
      <w:r w:rsidRPr="003C0C5D">
        <w:rPr>
          <w:rFonts w:ascii="Times New Roman" w:hAnsi="Times New Roman" w:cs="Times New Roman"/>
          <w:sz w:val="22"/>
          <w:szCs w:val="22"/>
        </w:rPr>
        <w:t xml:space="preserve">.): </w:t>
      </w:r>
      <w:proofErr w:type="spellStart"/>
      <w:r w:rsidRPr="003C0C5D">
        <w:rPr>
          <w:rFonts w:ascii="Times New Roman" w:hAnsi="Times New Roman" w:cs="Times New Roman"/>
          <w:i/>
          <w:sz w:val="22"/>
          <w:szCs w:val="22"/>
        </w:rPr>
        <w:t>Language</w:t>
      </w:r>
      <w:proofErr w:type="spellEnd"/>
      <w:r w:rsidRPr="003C0C5D">
        <w:rPr>
          <w:rFonts w:ascii="Times New Roman" w:hAnsi="Times New Roman" w:cs="Times New Roman"/>
          <w:i/>
          <w:sz w:val="22"/>
          <w:szCs w:val="22"/>
        </w:rPr>
        <w:t xml:space="preserve"> Typology and </w:t>
      </w:r>
      <w:proofErr w:type="spellStart"/>
      <w:r w:rsidRPr="003C0C5D">
        <w:rPr>
          <w:rFonts w:ascii="Times New Roman" w:hAnsi="Times New Roman" w:cs="Times New Roman"/>
          <w:i/>
          <w:sz w:val="22"/>
          <w:szCs w:val="22"/>
        </w:rPr>
        <w:t>Syntactic</w:t>
      </w:r>
      <w:proofErr w:type="spellEnd"/>
      <w:r w:rsidRPr="003C0C5D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3C0C5D">
        <w:rPr>
          <w:rFonts w:ascii="Times New Roman" w:hAnsi="Times New Roman" w:cs="Times New Roman"/>
          <w:i/>
          <w:sz w:val="22"/>
          <w:szCs w:val="22"/>
        </w:rPr>
        <w:t>Description</w:t>
      </w:r>
      <w:proofErr w:type="spellEnd"/>
      <w:r w:rsidRPr="003C0C5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C0C5D">
        <w:rPr>
          <w:rFonts w:ascii="Times New Roman" w:hAnsi="Times New Roman" w:cs="Times New Roman"/>
          <w:sz w:val="22"/>
          <w:szCs w:val="22"/>
        </w:rPr>
        <w:t>pages</w:t>
      </w:r>
      <w:proofErr w:type="spellEnd"/>
      <w:r w:rsidRPr="003C0C5D">
        <w:rPr>
          <w:rFonts w:ascii="Times New Roman" w:hAnsi="Times New Roman" w:cs="Times New Roman"/>
          <w:sz w:val="22"/>
          <w:szCs w:val="22"/>
        </w:rPr>
        <w:t xml:space="preserve"> 132–223, Cambridge University </w:t>
      </w:r>
      <w:proofErr w:type="spellStart"/>
      <w:r w:rsidRPr="003C0C5D">
        <w:rPr>
          <w:rFonts w:ascii="Times New Roman" w:hAnsi="Times New Roman" w:cs="Times New Roman"/>
          <w:sz w:val="22"/>
          <w:szCs w:val="22"/>
        </w:rPr>
        <w:t>Press</w:t>
      </w:r>
      <w:proofErr w:type="spellEnd"/>
      <w:r w:rsidRPr="003C0C5D">
        <w:rPr>
          <w:rFonts w:ascii="Times New Roman" w:hAnsi="Times New Roman" w:cs="Times New Roman"/>
          <w:sz w:val="22"/>
          <w:szCs w:val="22"/>
        </w:rPr>
        <w:t>.</w:t>
      </w:r>
    </w:p>
    <w:p w14:paraId="6EA70568" w14:textId="40213FE2" w:rsidR="009E49F3" w:rsidRPr="003C0C5D" w:rsidRDefault="009E49F3" w:rsidP="05C91A73">
      <w:pPr>
        <w:spacing w:line="259" w:lineRule="auto"/>
        <w:rPr>
          <w:rFonts w:ascii="Times New Roman" w:hAnsi="Times New Roman" w:cs="Times New Roman"/>
          <w:sz w:val="22"/>
          <w:szCs w:val="22"/>
        </w:rPr>
      </w:pPr>
      <w:r w:rsidRPr="003C0C5D">
        <w:rPr>
          <w:rFonts w:ascii="Times New Roman" w:hAnsi="Times New Roman" w:cs="Times New Roman"/>
          <w:sz w:val="22"/>
          <w:szCs w:val="22"/>
        </w:rPr>
        <w:t xml:space="preserve">Marie-Catherine de Marneffe, Christopher </w:t>
      </w:r>
      <w:proofErr w:type="spellStart"/>
      <w:r w:rsidRPr="003C0C5D">
        <w:rPr>
          <w:rFonts w:ascii="Times New Roman" w:hAnsi="Times New Roman" w:cs="Times New Roman"/>
          <w:sz w:val="22"/>
          <w:szCs w:val="22"/>
        </w:rPr>
        <w:t>Manning</w:t>
      </w:r>
      <w:proofErr w:type="spellEnd"/>
      <w:r w:rsidRPr="003C0C5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C0C5D">
        <w:rPr>
          <w:rFonts w:ascii="Times New Roman" w:hAnsi="Times New Roman" w:cs="Times New Roman"/>
          <w:sz w:val="22"/>
          <w:szCs w:val="22"/>
        </w:rPr>
        <w:t>Joakim</w:t>
      </w:r>
      <w:proofErr w:type="spellEnd"/>
      <w:r w:rsidRPr="003C0C5D">
        <w:rPr>
          <w:rFonts w:ascii="Times New Roman" w:hAnsi="Times New Roman" w:cs="Times New Roman"/>
          <w:sz w:val="22"/>
          <w:szCs w:val="22"/>
        </w:rPr>
        <w:t xml:space="preserve"> Nivre, and Daniel Zeman. 2021. Universal </w:t>
      </w:r>
      <w:proofErr w:type="spellStart"/>
      <w:r w:rsidRPr="003C0C5D">
        <w:rPr>
          <w:rFonts w:ascii="Times New Roman" w:hAnsi="Times New Roman" w:cs="Times New Roman"/>
          <w:sz w:val="22"/>
          <w:szCs w:val="22"/>
        </w:rPr>
        <w:t>Dependencies</w:t>
      </w:r>
      <w:proofErr w:type="spellEnd"/>
      <w:r w:rsidRPr="003C0C5D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3C0C5D">
        <w:rPr>
          <w:rFonts w:ascii="Times New Roman" w:hAnsi="Times New Roman" w:cs="Times New Roman"/>
          <w:i/>
          <w:sz w:val="22"/>
          <w:szCs w:val="22"/>
        </w:rPr>
        <w:t>Computational</w:t>
      </w:r>
      <w:proofErr w:type="spellEnd"/>
      <w:r w:rsidRPr="003C0C5D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3C0C5D">
        <w:rPr>
          <w:rFonts w:ascii="Times New Roman" w:hAnsi="Times New Roman" w:cs="Times New Roman"/>
          <w:i/>
          <w:sz w:val="22"/>
          <w:szCs w:val="22"/>
        </w:rPr>
        <w:t>Linguistics</w:t>
      </w:r>
      <w:proofErr w:type="spellEnd"/>
      <w:r w:rsidRPr="003C0C5D">
        <w:rPr>
          <w:rFonts w:ascii="Times New Roman" w:hAnsi="Times New Roman" w:cs="Times New Roman"/>
          <w:sz w:val="22"/>
          <w:szCs w:val="22"/>
        </w:rPr>
        <w:t>, 47(2):255–308.</w:t>
      </w:r>
    </w:p>
    <w:p w14:paraId="3E578F4D" w14:textId="0A36E18B" w:rsidR="009E49F3" w:rsidRPr="003C0C5D" w:rsidRDefault="009E49F3" w:rsidP="05C91A73">
      <w:pPr>
        <w:spacing w:line="259" w:lineRule="auto"/>
        <w:rPr>
          <w:rFonts w:ascii="Times New Roman" w:hAnsi="Times New Roman" w:cs="Times New Roman"/>
          <w:sz w:val="22"/>
          <w:szCs w:val="22"/>
        </w:rPr>
      </w:pPr>
      <w:r w:rsidRPr="003C0C5D">
        <w:rPr>
          <w:rFonts w:ascii="Times New Roman" w:hAnsi="Times New Roman" w:cs="Times New Roman"/>
          <w:sz w:val="22"/>
          <w:szCs w:val="22"/>
        </w:rPr>
        <w:t xml:space="preserve">Richard </w:t>
      </w:r>
      <w:proofErr w:type="spellStart"/>
      <w:r w:rsidRPr="003C0C5D">
        <w:rPr>
          <w:rFonts w:ascii="Times New Roman" w:hAnsi="Times New Roman" w:cs="Times New Roman"/>
          <w:sz w:val="22"/>
          <w:szCs w:val="22"/>
        </w:rPr>
        <w:t>Futrell</w:t>
      </w:r>
      <w:proofErr w:type="spellEnd"/>
      <w:r w:rsidRPr="003C0C5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C0C5D">
        <w:rPr>
          <w:rFonts w:ascii="Times New Roman" w:hAnsi="Times New Roman" w:cs="Times New Roman"/>
          <w:sz w:val="22"/>
          <w:szCs w:val="22"/>
        </w:rPr>
        <w:t>Kyle</w:t>
      </w:r>
      <w:proofErr w:type="spellEnd"/>
      <w:r w:rsidRPr="003C0C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0C5D">
        <w:rPr>
          <w:rFonts w:ascii="Times New Roman" w:hAnsi="Times New Roman" w:cs="Times New Roman"/>
          <w:sz w:val="22"/>
          <w:szCs w:val="22"/>
        </w:rPr>
        <w:t>Mahowald</w:t>
      </w:r>
      <w:proofErr w:type="spellEnd"/>
      <w:r w:rsidRPr="003C0C5D">
        <w:rPr>
          <w:rFonts w:ascii="Times New Roman" w:hAnsi="Times New Roman" w:cs="Times New Roman"/>
          <w:sz w:val="22"/>
          <w:szCs w:val="22"/>
        </w:rPr>
        <w:t xml:space="preserve">, and Edward </w:t>
      </w:r>
      <w:proofErr w:type="spellStart"/>
      <w:r w:rsidRPr="003C0C5D">
        <w:rPr>
          <w:rFonts w:ascii="Times New Roman" w:hAnsi="Times New Roman" w:cs="Times New Roman"/>
          <w:sz w:val="22"/>
          <w:szCs w:val="22"/>
        </w:rPr>
        <w:t>Gibson</w:t>
      </w:r>
      <w:proofErr w:type="spellEnd"/>
      <w:r w:rsidRPr="003C0C5D">
        <w:rPr>
          <w:rFonts w:ascii="Times New Roman" w:hAnsi="Times New Roman" w:cs="Times New Roman"/>
          <w:sz w:val="22"/>
          <w:szCs w:val="22"/>
        </w:rPr>
        <w:t xml:space="preserve">. 2015. </w:t>
      </w:r>
      <w:proofErr w:type="spellStart"/>
      <w:r w:rsidRPr="003C0C5D">
        <w:rPr>
          <w:rFonts w:ascii="Times New Roman" w:hAnsi="Times New Roman" w:cs="Times New Roman"/>
          <w:sz w:val="22"/>
          <w:szCs w:val="22"/>
        </w:rPr>
        <w:t>Large-scale</w:t>
      </w:r>
      <w:proofErr w:type="spellEnd"/>
      <w:r w:rsidRPr="003C0C5D">
        <w:rPr>
          <w:rFonts w:ascii="Times New Roman" w:hAnsi="Times New Roman" w:cs="Times New Roman"/>
          <w:sz w:val="22"/>
          <w:szCs w:val="22"/>
        </w:rPr>
        <w:t xml:space="preserve"> evidence </w:t>
      </w:r>
      <w:proofErr w:type="spellStart"/>
      <w:r w:rsidRPr="003C0C5D">
        <w:rPr>
          <w:rFonts w:ascii="Times New Roman" w:hAnsi="Times New Roman" w:cs="Times New Roman"/>
          <w:sz w:val="22"/>
          <w:szCs w:val="22"/>
        </w:rPr>
        <w:t>of</w:t>
      </w:r>
      <w:proofErr w:type="spellEnd"/>
      <w:r w:rsidRPr="003C0C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0C5D">
        <w:rPr>
          <w:rFonts w:ascii="Times New Roman" w:hAnsi="Times New Roman" w:cs="Times New Roman"/>
          <w:sz w:val="22"/>
          <w:szCs w:val="22"/>
        </w:rPr>
        <w:t>dependency</w:t>
      </w:r>
      <w:proofErr w:type="spellEnd"/>
      <w:r w:rsidRPr="003C0C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0C5D">
        <w:rPr>
          <w:rFonts w:ascii="Times New Roman" w:hAnsi="Times New Roman" w:cs="Times New Roman"/>
          <w:sz w:val="22"/>
          <w:szCs w:val="22"/>
        </w:rPr>
        <w:t>length</w:t>
      </w:r>
      <w:proofErr w:type="spellEnd"/>
      <w:r w:rsidRPr="003C0C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0C5D">
        <w:rPr>
          <w:rFonts w:ascii="Times New Roman" w:hAnsi="Times New Roman" w:cs="Times New Roman"/>
          <w:sz w:val="22"/>
          <w:szCs w:val="22"/>
        </w:rPr>
        <w:t>minimization</w:t>
      </w:r>
      <w:proofErr w:type="spellEnd"/>
      <w:r w:rsidRPr="003C0C5D">
        <w:rPr>
          <w:rFonts w:ascii="Times New Roman" w:hAnsi="Times New Roman" w:cs="Times New Roman"/>
          <w:sz w:val="22"/>
          <w:szCs w:val="22"/>
        </w:rPr>
        <w:t xml:space="preserve"> in 37 </w:t>
      </w:r>
      <w:proofErr w:type="spellStart"/>
      <w:r w:rsidRPr="003C0C5D">
        <w:rPr>
          <w:rFonts w:ascii="Times New Roman" w:hAnsi="Times New Roman" w:cs="Times New Roman"/>
          <w:sz w:val="22"/>
          <w:szCs w:val="22"/>
        </w:rPr>
        <w:t>languages</w:t>
      </w:r>
      <w:proofErr w:type="spellEnd"/>
      <w:r w:rsidRPr="003C0C5D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3C0C5D">
        <w:rPr>
          <w:rFonts w:ascii="Times New Roman" w:hAnsi="Times New Roman" w:cs="Times New Roman"/>
          <w:sz w:val="22"/>
          <w:szCs w:val="22"/>
        </w:rPr>
        <w:t>Proc</w:t>
      </w:r>
      <w:proofErr w:type="spellEnd"/>
      <w:r w:rsidRPr="003C0C5D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proofErr w:type="gramStart"/>
      <w:r w:rsidRPr="003C0C5D">
        <w:rPr>
          <w:rFonts w:ascii="Times New Roman" w:hAnsi="Times New Roman" w:cs="Times New Roman"/>
          <w:sz w:val="22"/>
          <w:szCs w:val="22"/>
        </w:rPr>
        <w:t>of</w:t>
      </w:r>
      <w:proofErr w:type="spellEnd"/>
      <w:proofErr w:type="gramEnd"/>
      <w:r w:rsidRPr="003C0C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0C5D">
        <w:rPr>
          <w:rFonts w:ascii="Times New Roman" w:hAnsi="Times New Roman" w:cs="Times New Roman"/>
          <w:sz w:val="22"/>
          <w:szCs w:val="22"/>
        </w:rPr>
        <w:t>Natl</w:t>
      </w:r>
      <w:proofErr w:type="spellEnd"/>
      <w:r w:rsidRPr="003C0C5D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3C0C5D">
        <w:rPr>
          <w:rFonts w:ascii="Times New Roman" w:hAnsi="Times New Roman" w:cs="Times New Roman"/>
          <w:sz w:val="22"/>
          <w:szCs w:val="22"/>
        </w:rPr>
        <w:t>Acad</w:t>
      </w:r>
      <w:r w:rsidR="009E14F1" w:rsidRPr="003C0C5D">
        <w:rPr>
          <w:rFonts w:ascii="Times New Roman" w:hAnsi="Times New Roman" w:cs="Times New Roman"/>
          <w:sz w:val="22"/>
          <w:szCs w:val="22"/>
        </w:rPr>
        <w:t>emy</w:t>
      </w:r>
      <w:proofErr w:type="spellEnd"/>
      <w:r w:rsidRPr="003C0C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0C5D">
        <w:rPr>
          <w:rFonts w:ascii="Times New Roman" w:hAnsi="Times New Roman" w:cs="Times New Roman"/>
          <w:sz w:val="22"/>
          <w:szCs w:val="22"/>
        </w:rPr>
        <w:t>of</w:t>
      </w:r>
      <w:proofErr w:type="spellEnd"/>
      <w:r w:rsidRPr="003C0C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0C5D">
        <w:rPr>
          <w:rFonts w:ascii="Times New Roman" w:hAnsi="Times New Roman" w:cs="Times New Roman"/>
          <w:sz w:val="22"/>
          <w:szCs w:val="22"/>
        </w:rPr>
        <w:t>Sciences</w:t>
      </w:r>
      <w:proofErr w:type="spellEnd"/>
      <w:r w:rsidRPr="003C0C5D">
        <w:rPr>
          <w:rFonts w:ascii="Times New Roman" w:hAnsi="Times New Roman" w:cs="Times New Roman"/>
          <w:sz w:val="22"/>
          <w:szCs w:val="22"/>
        </w:rPr>
        <w:t>, 112(33):10336–10341</w:t>
      </w:r>
    </w:p>
    <w:p w14:paraId="38F8D336" w14:textId="1AD427D7" w:rsidR="009E49F3" w:rsidRPr="003C0C5D" w:rsidRDefault="009E49F3" w:rsidP="05C91A73">
      <w:pPr>
        <w:spacing w:line="259" w:lineRule="auto"/>
        <w:rPr>
          <w:rFonts w:ascii="Times New Roman" w:hAnsi="Times New Roman" w:cs="Times New Roman"/>
          <w:sz w:val="22"/>
          <w:szCs w:val="22"/>
        </w:rPr>
      </w:pPr>
      <w:r w:rsidRPr="003C0C5D">
        <w:rPr>
          <w:rFonts w:ascii="Times New Roman" w:hAnsi="Times New Roman" w:cs="Times New Roman"/>
          <w:sz w:val="22"/>
          <w:szCs w:val="22"/>
        </w:rPr>
        <w:t xml:space="preserve">Natalia </w:t>
      </w:r>
      <w:proofErr w:type="spellStart"/>
      <w:r w:rsidRPr="003C0C5D">
        <w:rPr>
          <w:rFonts w:ascii="Times New Roman" w:hAnsi="Times New Roman" w:cs="Times New Roman"/>
          <w:sz w:val="22"/>
          <w:szCs w:val="22"/>
        </w:rPr>
        <w:t>Levshina</w:t>
      </w:r>
      <w:proofErr w:type="spellEnd"/>
      <w:r w:rsidRPr="003C0C5D">
        <w:rPr>
          <w:rFonts w:ascii="Times New Roman" w:hAnsi="Times New Roman" w:cs="Times New Roman"/>
          <w:sz w:val="22"/>
          <w:szCs w:val="22"/>
        </w:rPr>
        <w:t>. 2019. Token-</w:t>
      </w:r>
      <w:proofErr w:type="spellStart"/>
      <w:r w:rsidRPr="003C0C5D">
        <w:rPr>
          <w:rFonts w:ascii="Times New Roman" w:hAnsi="Times New Roman" w:cs="Times New Roman"/>
          <w:sz w:val="22"/>
          <w:szCs w:val="22"/>
        </w:rPr>
        <w:t>based</w:t>
      </w:r>
      <w:proofErr w:type="spellEnd"/>
      <w:r w:rsidRPr="003C0C5D">
        <w:rPr>
          <w:rFonts w:ascii="Times New Roman" w:hAnsi="Times New Roman" w:cs="Times New Roman"/>
          <w:sz w:val="22"/>
          <w:szCs w:val="22"/>
        </w:rPr>
        <w:t xml:space="preserve"> typology and </w:t>
      </w:r>
      <w:proofErr w:type="spellStart"/>
      <w:r w:rsidRPr="003C0C5D">
        <w:rPr>
          <w:rFonts w:ascii="Times New Roman" w:hAnsi="Times New Roman" w:cs="Times New Roman"/>
          <w:sz w:val="22"/>
          <w:szCs w:val="22"/>
        </w:rPr>
        <w:t>word</w:t>
      </w:r>
      <w:proofErr w:type="spellEnd"/>
      <w:r w:rsidRPr="003C0C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0C5D">
        <w:rPr>
          <w:rFonts w:ascii="Times New Roman" w:hAnsi="Times New Roman" w:cs="Times New Roman"/>
          <w:sz w:val="22"/>
          <w:szCs w:val="22"/>
        </w:rPr>
        <w:t>order</w:t>
      </w:r>
      <w:proofErr w:type="spellEnd"/>
      <w:r w:rsidRPr="003C0C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0C5D">
        <w:rPr>
          <w:rFonts w:ascii="Times New Roman" w:hAnsi="Times New Roman" w:cs="Times New Roman"/>
          <w:sz w:val="22"/>
          <w:szCs w:val="22"/>
        </w:rPr>
        <w:t>entropy</w:t>
      </w:r>
      <w:proofErr w:type="spellEnd"/>
      <w:r w:rsidRPr="003C0C5D">
        <w:rPr>
          <w:rFonts w:ascii="Times New Roman" w:hAnsi="Times New Roman" w:cs="Times New Roman"/>
          <w:sz w:val="22"/>
          <w:szCs w:val="22"/>
        </w:rPr>
        <w:t xml:space="preserve">: A study </w:t>
      </w:r>
      <w:proofErr w:type="spellStart"/>
      <w:r w:rsidRPr="003C0C5D">
        <w:rPr>
          <w:rFonts w:ascii="Times New Roman" w:hAnsi="Times New Roman" w:cs="Times New Roman"/>
          <w:sz w:val="22"/>
          <w:szCs w:val="22"/>
        </w:rPr>
        <w:t>based</w:t>
      </w:r>
      <w:proofErr w:type="spellEnd"/>
      <w:r w:rsidRPr="003C0C5D">
        <w:rPr>
          <w:rFonts w:ascii="Times New Roman" w:hAnsi="Times New Roman" w:cs="Times New Roman"/>
          <w:sz w:val="22"/>
          <w:szCs w:val="22"/>
        </w:rPr>
        <w:t xml:space="preserve"> on Universal </w:t>
      </w:r>
      <w:proofErr w:type="spellStart"/>
      <w:r w:rsidRPr="003C0C5D">
        <w:rPr>
          <w:rFonts w:ascii="Times New Roman" w:hAnsi="Times New Roman" w:cs="Times New Roman"/>
          <w:sz w:val="22"/>
          <w:szCs w:val="22"/>
        </w:rPr>
        <w:t>Dependencies</w:t>
      </w:r>
      <w:proofErr w:type="spellEnd"/>
      <w:r w:rsidRPr="003C0C5D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3C0C5D">
        <w:rPr>
          <w:rFonts w:ascii="Times New Roman" w:hAnsi="Times New Roman" w:cs="Times New Roman"/>
          <w:i/>
          <w:sz w:val="22"/>
          <w:szCs w:val="22"/>
        </w:rPr>
        <w:t>Linguistic</w:t>
      </w:r>
      <w:proofErr w:type="spellEnd"/>
      <w:r w:rsidRPr="003C0C5D">
        <w:rPr>
          <w:rFonts w:ascii="Times New Roman" w:hAnsi="Times New Roman" w:cs="Times New Roman"/>
          <w:i/>
          <w:sz w:val="22"/>
          <w:szCs w:val="22"/>
        </w:rPr>
        <w:t xml:space="preserve"> Typology</w:t>
      </w:r>
      <w:r w:rsidRPr="003C0C5D">
        <w:rPr>
          <w:rFonts w:ascii="Times New Roman" w:hAnsi="Times New Roman" w:cs="Times New Roman"/>
          <w:sz w:val="22"/>
          <w:szCs w:val="22"/>
        </w:rPr>
        <w:t>, 23(3):533–572.</w:t>
      </w:r>
    </w:p>
    <w:p w14:paraId="32484D8F" w14:textId="5BFE15D2" w:rsidR="009E49F3" w:rsidRPr="003C0C5D" w:rsidRDefault="009E49F3" w:rsidP="05C91A73">
      <w:pPr>
        <w:spacing w:line="259" w:lineRule="auto"/>
        <w:rPr>
          <w:rFonts w:ascii="Times New Roman" w:hAnsi="Times New Roman" w:cs="Times New Roman"/>
          <w:sz w:val="22"/>
          <w:szCs w:val="22"/>
        </w:rPr>
      </w:pPr>
      <w:r w:rsidRPr="003C0C5D">
        <w:rPr>
          <w:rFonts w:ascii="Times New Roman" w:hAnsi="Times New Roman" w:cs="Times New Roman"/>
          <w:sz w:val="22"/>
          <w:szCs w:val="22"/>
        </w:rPr>
        <w:t xml:space="preserve">Daniel Zeman. 2017. </w:t>
      </w:r>
      <w:proofErr w:type="spellStart"/>
      <w:r w:rsidRPr="003C0C5D">
        <w:rPr>
          <w:rFonts w:ascii="Times New Roman" w:hAnsi="Times New Roman" w:cs="Times New Roman"/>
          <w:sz w:val="22"/>
          <w:szCs w:val="22"/>
        </w:rPr>
        <w:t>Core</w:t>
      </w:r>
      <w:proofErr w:type="spellEnd"/>
      <w:r w:rsidRPr="003C0C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0C5D">
        <w:rPr>
          <w:rFonts w:ascii="Times New Roman" w:hAnsi="Times New Roman" w:cs="Times New Roman"/>
          <w:sz w:val="22"/>
          <w:szCs w:val="22"/>
        </w:rPr>
        <w:t>arguments</w:t>
      </w:r>
      <w:proofErr w:type="spellEnd"/>
      <w:r w:rsidRPr="003C0C5D">
        <w:rPr>
          <w:rFonts w:ascii="Times New Roman" w:hAnsi="Times New Roman" w:cs="Times New Roman"/>
          <w:sz w:val="22"/>
          <w:szCs w:val="22"/>
        </w:rPr>
        <w:t xml:space="preserve"> in Universal </w:t>
      </w:r>
      <w:proofErr w:type="spellStart"/>
      <w:r w:rsidRPr="003C0C5D">
        <w:rPr>
          <w:rFonts w:ascii="Times New Roman" w:hAnsi="Times New Roman" w:cs="Times New Roman"/>
          <w:sz w:val="22"/>
          <w:szCs w:val="22"/>
        </w:rPr>
        <w:t>Dependenci</w:t>
      </w:r>
      <w:r w:rsidR="009217EB">
        <w:rPr>
          <w:rFonts w:ascii="Times New Roman" w:hAnsi="Times New Roman" w:cs="Times New Roman"/>
          <w:sz w:val="22"/>
          <w:szCs w:val="22"/>
        </w:rPr>
        <w:t>es</w:t>
      </w:r>
      <w:proofErr w:type="spellEnd"/>
      <w:r w:rsidR="009217EB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9217EB">
        <w:rPr>
          <w:rFonts w:ascii="Times New Roman" w:hAnsi="Times New Roman" w:cs="Times New Roman"/>
          <w:sz w:val="22"/>
          <w:szCs w:val="22"/>
        </w:rPr>
        <w:t>Proc</w:t>
      </w:r>
      <w:proofErr w:type="spellEnd"/>
      <w:r w:rsidR="009217EB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proofErr w:type="gramStart"/>
      <w:r w:rsidR="009217EB">
        <w:rPr>
          <w:rFonts w:ascii="Times New Roman" w:hAnsi="Times New Roman" w:cs="Times New Roman"/>
          <w:sz w:val="22"/>
          <w:szCs w:val="22"/>
        </w:rPr>
        <w:t>of</w:t>
      </w:r>
      <w:proofErr w:type="spellEnd"/>
      <w:proofErr w:type="gramEnd"/>
      <w:r w:rsidR="009217E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217EB">
        <w:rPr>
          <w:rFonts w:ascii="Times New Roman" w:hAnsi="Times New Roman" w:cs="Times New Roman"/>
          <w:sz w:val="22"/>
          <w:szCs w:val="22"/>
        </w:rPr>
        <w:t>DepLing</w:t>
      </w:r>
      <w:proofErr w:type="spellEnd"/>
      <w:r w:rsidR="009217EB">
        <w:rPr>
          <w:rFonts w:ascii="Times New Roman" w:hAnsi="Times New Roman" w:cs="Times New Roman"/>
          <w:sz w:val="22"/>
          <w:szCs w:val="22"/>
        </w:rPr>
        <w:t xml:space="preserve"> 2017, p.</w:t>
      </w:r>
      <w:r w:rsidRPr="003C0C5D">
        <w:rPr>
          <w:rFonts w:ascii="Times New Roman" w:hAnsi="Times New Roman" w:cs="Times New Roman"/>
          <w:sz w:val="22"/>
          <w:szCs w:val="22"/>
        </w:rPr>
        <w:t xml:space="preserve"> 287–296.</w:t>
      </w:r>
    </w:p>
    <w:sectPr w:rsidR="009E49F3" w:rsidRPr="003C0C5D" w:rsidSect="00F337E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CEC11E" w14:textId="77777777" w:rsidR="007A1BBD" w:rsidRDefault="007A1BBD" w:rsidP="00502EF1">
      <w:r>
        <w:separator/>
      </w:r>
    </w:p>
  </w:endnote>
  <w:endnote w:type="continuationSeparator" w:id="0">
    <w:p w14:paraId="2CA0C181" w14:textId="77777777" w:rsidR="007A1BBD" w:rsidRDefault="007A1BBD" w:rsidP="00502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3D294F" w14:textId="77777777" w:rsidR="007A1BBD" w:rsidRDefault="007A1BBD" w:rsidP="00502EF1">
      <w:r>
        <w:separator/>
      </w:r>
    </w:p>
  </w:footnote>
  <w:footnote w:type="continuationSeparator" w:id="0">
    <w:p w14:paraId="017D0784" w14:textId="77777777" w:rsidR="007A1BBD" w:rsidRDefault="007A1BBD" w:rsidP="00502EF1">
      <w:r>
        <w:continuationSeparator/>
      </w:r>
    </w:p>
  </w:footnote>
  <w:footnote w:id="1">
    <w:p w14:paraId="52DE11E7" w14:textId="52E79E59" w:rsidR="00502EF1" w:rsidRDefault="00502EF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="00AD59F9" w:rsidRPr="004F61B9">
          <w:rPr>
            <w:rStyle w:val="Hypertextovodkaz"/>
          </w:rPr>
          <w:t>https://universaldependencies.org/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C04"/>
    <w:rsid w:val="0002168F"/>
    <w:rsid w:val="000D2DB2"/>
    <w:rsid w:val="000E295C"/>
    <w:rsid w:val="00174C04"/>
    <w:rsid w:val="002D3B49"/>
    <w:rsid w:val="003566AF"/>
    <w:rsid w:val="003C0C5D"/>
    <w:rsid w:val="00444B51"/>
    <w:rsid w:val="004E19D2"/>
    <w:rsid w:val="00502EF1"/>
    <w:rsid w:val="005166E0"/>
    <w:rsid w:val="005B4473"/>
    <w:rsid w:val="005B4D5A"/>
    <w:rsid w:val="007A1BBD"/>
    <w:rsid w:val="007A6C9D"/>
    <w:rsid w:val="00856E84"/>
    <w:rsid w:val="008C0C59"/>
    <w:rsid w:val="00900F05"/>
    <w:rsid w:val="00904BC5"/>
    <w:rsid w:val="009217EB"/>
    <w:rsid w:val="009366AA"/>
    <w:rsid w:val="009A7313"/>
    <w:rsid w:val="009C0F4D"/>
    <w:rsid w:val="009E14F1"/>
    <w:rsid w:val="009E49F3"/>
    <w:rsid w:val="00AD59F9"/>
    <w:rsid w:val="00B06530"/>
    <w:rsid w:val="00B22716"/>
    <w:rsid w:val="00B24B70"/>
    <w:rsid w:val="00B52B2B"/>
    <w:rsid w:val="00BA274E"/>
    <w:rsid w:val="00BA63FE"/>
    <w:rsid w:val="00BD6694"/>
    <w:rsid w:val="00C059D7"/>
    <w:rsid w:val="00C66373"/>
    <w:rsid w:val="00D04A06"/>
    <w:rsid w:val="00D25529"/>
    <w:rsid w:val="00DC719C"/>
    <w:rsid w:val="00E60421"/>
    <w:rsid w:val="00E7106E"/>
    <w:rsid w:val="00E92EE9"/>
    <w:rsid w:val="00EC4EC0"/>
    <w:rsid w:val="00EC7689"/>
    <w:rsid w:val="00F026D7"/>
    <w:rsid w:val="00F337E0"/>
    <w:rsid w:val="00FD0F01"/>
    <w:rsid w:val="040B0EE0"/>
    <w:rsid w:val="05C91A73"/>
    <w:rsid w:val="06736DD7"/>
    <w:rsid w:val="098C5770"/>
    <w:rsid w:val="0CE3808C"/>
    <w:rsid w:val="0D115F4D"/>
    <w:rsid w:val="0D19A1C7"/>
    <w:rsid w:val="0D7FD128"/>
    <w:rsid w:val="0F0FC387"/>
    <w:rsid w:val="1157CDC8"/>
    <w:rsid w:val="1AB98C6F"/>
    <w:rsid w:val="2019AA44"/>
    <w:rsid w:val="27424258"/>
    <w:rsid w:val="2F069B1C"/>
    <w:rsid w:val="311A94FC"/>
    <w:rsid w:val="3218D475"/>
    <w:rsid w:val="3357EDB4"/>
    <w:rsid w:val="33A2174D"/>
    <w:rsid w:val="3D630921"/>
    <w:rsid w:val="46F5A15C"/>
    <w:rsid w:val="4C1D4C07"/>
    <w:rsid w:val="5053C375"/>
    <w:rsid w:val="5B2B9F0C"/>
    <w:rsid w:val="5C8B764A"/>
    <w:rsid w:val="61244D9F"/>
    <w:rsid w:val="6CADF0CB"/>
    <w:rsid w:val="7319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FB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02EF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2EF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02EF1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16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168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D59F9"/>
    <w:rPr>
      <w:color w:val="0563C1" w:themeColor="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E7106E"/>
    <w:pPr>
      <w:spacing w:after="200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02EF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2EF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02EF1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16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168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D59F9"/>
    <w:rPr>
      <w:color w:val="0563C1" w:themeColor="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E7106E"/>
    <w:pPr>
      <w:spacing w:after="200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niversaldependenci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428C3-55F6-4D06-A4E0-6790EDE12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826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Šimík, Radek</dc:creator>
  <cp:lastModifiedBy>Daniel Zeman</cp:lastModifiedBy>
  <cp:revision>14</cp:revision>
  <cp:lastPrinted>2024-03-26T11:25:00Z</cp:lastPrinted>
  <dcterms:created xsi:type="dcterms:W3CDTF">2024-03-26T11:26:00Z</dcterms:created>
  <dcterms:modified xsi:type="dcterms:W3CDTF">2024-06-03T10:18:00Z</dcterms:modified>
</cp:coreProperties>
</file>